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5"/>
        <w:gridCol w:w="4883"/>
      </w:tblGrid>
      <w:tr w:rsidR="00BB14C6" w:rsidRPr="0082615D" w14:paraId="4F2A8A5A" w14:textId="77777777" w:rsidTr="00466856">
        <w:trPr>
          <w:cantSplit/>
          <w:trHeight w:val="432"/>
          <w:tblHeader/>
        </w:trPr>
        <w:tc>
          <w:tcPr>
            <w:tcW w:w="11178" w:type="dxa"/>
            <w:gridSpan w:val="2"/>
            <w:shd w:val="clear" w:color="auto" w:fill="C45911" w:themeFill="accent2" w:themeFillShade="BF"/>
            <w:vAlign w:val="center"/>
          </w:tcPr>
          <w:p w14:paraId="20754D7D" w14:textId="3CEC9D61" w:rsidR="00BB14C6" w:rsidRPr="0082615D" w:rsidRDefault="00A21A5B" w:rsidP="00466856">
            <w:pPr>
              <w:pStyle w:val="NormalWeb"/>
              <w:jc w:val="center"/>
              <w:rPr>
                <w:rFonts w:ascii="Arial" w:hAnsi="Arial" w:cs="Arial"/>
                <w:b/>
                <w:i/>
                <w:sz w:val="20"/>
                <w:szCs w:val="20"/>
              </w:rPr>
            </w:pPr>
            <w:r>
              <w:rPr>
                <w:color w:val="FFFFFF" w:themeColor="background1"/>
              </w:rPr>
              <w:t xml:space="preserve">Project Information </w:t>
            </w:r>
          </w:p>
        </w:tc>
      </w:tr>
      <w:tr w:rsidR="00BB14C6" w:rsidRPr="000B5035" w14:paraId="3463B84F" w14:textId="77777777" w:rsidTr="00466856">
        <w:trPr>
          <w:trHeight w:val="332"/>
        </w:trPr>
        <w:tc>
          <w:tcPr>
            <w:tcW w:w="6295" w:type="dxa"/>
            <w:tcBorders>
              <w:top w:val="nil"/>
              <w:left w:val="single" w:sz="4" w:space="0" w:color="auto"/>
              <w:bottom w:val="nil"/>
              <w:right w:val="single" w:sz="4" w:space="0" w:color="auto"/>
            </w:tcBorders>
            <w:shd w:val="clear" w:color="auto" w:fill="auto"/>
          </w:tcPr>
          <w:p w14:paraId="2E0A85A6" w14:textId="2746F30B" w:rsidR="00BB14C6" w:rsidRPr="00466856" w:rsidRDefault="00BB14C6">
            <w:pPr>
              <w:rPr>
                <w:b/>
              </w:rPr>
            </w:pPr>
            <w:r w:rsidRPr="00466856">
              <w:rPr>
                <w:b/>
              </w:rPr>
              <w:t xml:space="preserve">Subrecipient </w:t>
            </w:r>
            <w:r w:rsidR="0084017F">
              <w:rPr>
                <w:b/>
              </w:rPr>
              <w:t xml:space="preserve">or State Representative’s </w:t>
            </w:r>
            <w:r w:rsidRPr="00466856">
              <w:rPr>
                <w:b/>
              </w:rPr>
              <w:t xml:space="preserve">Name: </w:t>
            </w:r>
            <w:r w:rsidR="00925E16" w:rsidRPr="00466856">
              <w:rPr>
                <w:b/>
              </w:rPr>
              <w:fldChar w:fldCharType="begin">
                <w:ffData>
                  <w:name w:val="Text5"/>
                  <w:enabled/>
                  <w:calcOnExit w:val="0"/>
                  <w:statusText w:type="text" w:val="Draw Number"/>
                  <w:textInput/>
                </w:ffData>
              </w:fldChar>
            </w:r>
            <w:r w:rsidR="00925E16" w:rsidRPr="00466856">
              <w:rPr>
                <w:b/>
              </w:rPr>
              <w:instrText xml:space="preserve"> FORMTEXT </w:instrText>
            </w:r>
            <w:r w:rsidR="00925E16" w:rsidRPr="00466856">
              <w:rPr>
                <w:b/>
              </w:rPr>
            </w:r>
            <w:r w:rsidR="00925E16" w:rsidRPr="00466856">
              <w:rPr>
                <w:b/>
              </w:rPr>
              <w:fldChar w:fldCharType="separate"/>
            </w:r>
            <w:bookmarkStart w:id="0" w:name="_GoBack"/>
            <w:r w:rsidR="00925E16" w:rsidRPr="00466856">
              <w:rPr>
                <w:b/>
              </w:rPr>
              <w:t> </w:t>
            </w:r>
            <w:r w:rsidR="00925E16" w:rsidRPr="00466856">
              <w:rPr>
                <w:b/>
              </w:rPr>
              <w:t> </w:t>
            </w:r>
            <w:r w:rsidR="00925E16" w:rsidRPr="00466856">
              <w:rPr>
                <w:b/>
              </w:rPr>
              <w:t> </w:t>
            </w:r>
            <w:r w:rsidR="00925E16" w:rsidRPr="00466856">
              <w:rPr>
                <w:b/>
              </w:rPr>
              <w:t> </w:t>
            </w:r>
            <w:r w:rsidR="00925E16" w:rsidRPr="00466856">
              <w:rPr>
                <w:b/>
              </w:rPr>
              <w:t> </w:t>
            </w:r>
            <w:bookmarkEnd w:id="0"/>
            <w:r w:rsidR="00925E16" w:rsidRPr="00466856">
              <w:rPr>
                <w:b/>
              </w:rPr>
              <w:fldChar w:fldCharType="end"/>
            </w:r>
          </w:p>
        </w:tc>
        <w:tc>
          <w:tcPr>
            <w:tcW w:w="4883" w:type="dxa"/>
            <w:tcBorders>
              <w:top w:val="nil"/>
              <w:left w:val="single" w:sz="4" w:space="0" w:color="auto"/>
              <w:bottom w:val="nil"/>
              <w:right w:val="single" w:sz="4" w:space="0" w:color="auto"/>
            </w:tcBorders>
            <w:shd w:val="clear" w:color="auto" w:fill="auto"/>
          </w:tcPr>
          <w:p w14:paraId="64B5FACF" w14:textId="78541202" w:rsidR="00BB14C6" w:rsidRPr="00466856" w:rsidRDefault="0020022D">
            <w:pPr>
              <w:ind w:left="-54"/>
              <w:rPr>
                <w:b/>
              </w:rPr>
            </w:pPr>
            <w:r w:rsidRPr="00466856">
              <w:rPr>
                <w:b/>
              </w:rPr>
              <w:t xml:space="preserve">Contract </w:t>
            </w:r>
            <w:r w:rsidR="0056358A" w:rsidRPr="00466856">
              <w:rPr>
                <w:b/>
              </w:rPr>
              <w:t xml:space="preserve"># </w:t>
            </w:r>
            <w:r w:rsidRPr="00466856">
              <w:rPr>
                <w:b/>
              </w:rPr>
              <w:t>and/or WO</w:t>
            </w:r>
            <w:r w:rsidR="000B5035">
              <w:rPr>
                <w:b/>
              </w:rPr>
              <w:t xml:space="preserve"> #</w:t>
            </w:r>
            <w:r w:rsidR="00BB14C6" w:rsidRPr="00466856">
              <w:rPr>
                <w:b/>
              </w:rPr>
              <w:t xml:space="preserve">: </w:t>
            </w:r>
            <w:bookmarkStart w:id="1" w:name="Text2"/>
            <w:r w:rsidR="006A7E41" w:rsidRPr="00466856">
              <w:rPr>
                <w:b/>
              </w:rPr>
              <w:fldChar w:fldCharType="begin">
                <w:ffData>
                  <w:name w:val="Text2"/>
                  <w:enabled/>
                  <w:calcOnExit w:val="0"/>
                  <w:statusText w:type="text" w:val="Contract Number"/>
                  <w:textInput/>
                </w:ffData>
              </w:fldChar>
            </w:r>
            <w:r w:rsidR="00BB14C6" w:rsidRPr="00466856">
              <w:rPr>
                <w:b/>
              </w:rPr>
              <w:instrText xml:space="preserve"> FORMTEXT </w:instrText>
            </w:r>
            <w:r w:rsidR="006A7E41" w:rsidRPr="00466856">
              <w:rPr>
                <w:b/>
              </w:rPr>
            </w:r>
            <w:r w:rsidR="006A7E41" w:rsidRPr="00466856">
              <w:rPr>
                <w:b/>
              </w:rPr>
              <w:fldChar w:fldCharType="separate"/>
            </w:r>
            <w:r w:rsidR="00BB14C6" w:rsidRPr="00466856">
              <w:rPr>
                <w:b/>
              </w:rPr>
              <w:t> </w:t>
            </w:r>
            <w:r w:rsidR="00BB14C6" w:rsidRPr="00466856">
              <w:rPr>
                <w:b/>
              </w:rPr>
              <w:t> </w:t>
            </w:r>
            <w:r w:rsidR="00BB14C6" w:rsidRPr="00466856">
              <w:rPr>
                <w:b/>
              </w:rPr>
              <w:t> </w:t>
            </w:r>
            <w:r w:rsidR="00BB14C6" w:rsidRPr="00466856">
              <w:rPr>
                <w:b/>
              </w:rPr>
              <w:t> </w:t>
            </w:r>
            <w:r w:rsidR="00BB14C6" w:rsidRPr="00466856">
              <w:rPr>
                <w:b/>
              </w:rPr>
              <w:t> </w:t>
            </w:r>
            <w:r w:rsidR="006A7E41" w:rsidRPr="00466856">
              <w:rPr>
                <w:b/>
              </w:rPr>
              <w:fldChar w:fldCharType="end"/>
            </w:r>
            <w:bookmarkEnd w:id="1"/>
          </w:p>
        </w:tc>
      </w:tr>
    </w:tbl>
    <w:tbl>
      <w:tblPr>
        <w:tblpPr w:leftFromText="180" w:rightFromText="180" w:vertAnchor="text" w:horzAnchor="margin"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5581"/>
      </w:tblGrid>
      <w:tr w:rsidR="00BB3AD2" w:rsidRPr="000B5035" w14:paraId="1B2A3866" w14:textId="77777777" w:rsidTr="00466856">
        <w:trPr>
          <w:trHeight w:val="346"/>
        </w:trPr>
        <w:tc>
          <w:tcPr>
            <w:tcW w:w="11160" w:type="dxa"/>
            <w:gridSpan w:val="2"/>
            <w:shd w:val="clear" w:color="auto" w:fill="auto"/>
            <w:vAlign w:val="center"/>
          </w:tcPr>
          <w:p w14:paraId="6197E49D" w14:textId="438E6238" w:rsidR="002925D4" w:rsidRPr="00466856" w:rsidRDefault="007806E6" w:rsidP="00BB3AD2">
            <w:pPr>
              <w:rPr>
                <w:b/>
              </w:rPr>
            </w:pPr>
            <w:r>
              <w:rPr>
                <w:b/>
              </w:rPr>
              <w:t>Applicant/</w:t>
            </w:r>
            <w:r w:rsidR="00A45702" w:rsidRPr="00466856">
              <w:rPr>
                <w:b/>
              </w:rPr>
              <w:t>Seller</w:t>
            </w:r>
            <w:r w:rsidR="002925D4" w:rsidRPr="00466856">
              <w:rPr>
                <w:b/>
              </w:rPr>
              <w:t xml:space="preserve">’s Legal Name: </w:t>
            </w:r>
            <w:r w:rsidR="002925D4" w:rsidRPr="00466856">
              <w:rPr>
                <w:b/>
              </w:rPr>
              <w:fldChar w:fldCharType="begin">
                <w:ffData>
                  <w:name w:val="Text5"/>
                  <w:enabled/>
                  <w:calcOnExit w:val="0"/>
                  <w:statusText w:type="text" w:val="Draw Number"/>
                  <w:textInput/>
                </w:ffData>
              </w:fldChar>
            </w:r>
            <w:r w:rsidR="002925D4" w:rsidRPr="00466856">
              <w:rPr>
                <w:b/>
              </w:rPr>
              <w:instrText xml:space="preserve"> FORMTEXT </w:instrText>
            </w:r>
            <w:r w:rsidR="002925D4" w:rsidRPr="00466856">
              <w:rPr>
                <w:b/>
              </w:rPr>
            </w:r>
            <w:r w:rsidR="002925D4" w:rsidRPr="00466856">
              <w:rPr>
                <w:b/>
              </w:rPr>
              <w:fldChar w:fldCharType="separate"/>
            </w:r>
            <w:r w:rsidR="002925D4" w:rsidRPr="00466856">
              <w:rPr>
                <w:b/>
              </w:rPr>
              <w:t> </w:t>
            </w:r>
            <w:r w:rsidR="002925D4" w:rsidRPr="00466856">
              <w:rPr>
                <w:b/>
              </w:rPr>
              <w:t> </w:t>
            </w:r>
            <w:r w:rsidR="002925D4" w:rsidRPr="00466856">
              <w:rPr>
                <w:b/>
              </w:rPr>
              <w:t> </w:t>
            </w:r>
            <w:r w:rsidR="002925D4" w:rsidRPr="00466856">
              <w:rPr>
                <w:b/>
              </w:rPr>
              <w:t> </w:t>
            </w:r>
            <w:r w:rsidR="002925D4" w:rsidRPr="00466856">
              <w:rPr>
                <w:b/>
              </w:rPr>
              <w:t> </w:t>
            </w:r>
            <w:r w:rsidR="002925D4" w:rsidRPr="00466856">
              <w:rPr>
                <w:b/>
              </w:rPr>
              <w:fldChar w:fldCharType="end"/>
            </w:r>
          </w:p>
        </w:tc>
      </w:tr>
      <w:tr w:rsidR="007806E6" w:rsidRPr="000B5035" w14:paraId="40D53056" w14:textId="77777777" w:rsidTr="00BB3AD2">
        <w:trPr>
          <w:trHeight w:val="350"/>
        </w:trPr>
        <w:tc>
          <w:tcPr>
            <w:tcW w:w="11160" w:type="dxa"/>
            <w:gridSpan w:val="2"/>
            <w:shd w:val="clear" w:color="auto" w:fill="auto"/>
            <w:vAlign w:val="center"/>
          </w:tcPr>
          <w:p w14:paraId="65CB3C4D" w14:textId="16D4CCD1" w:rsidR="007806E6" w:rsidRPr="00466856" w:rsidRDefault="007806E6" w:rsidP="00BB3AD2">
            <w:pPr>
              <w:rPr>
                <w:b/>
              </w:rPr>
            </w:pPr>
            <w:r>
              <w:rPr>
                <w:b/>
              </w:rPr>
              <w:t xml:space="preserve">Co-Applicant/Seller’s Legal Name: </w:t>
            </w:r>
            <w:r w:rsidRPr="00466856">
              <w:rPr>
                <w:b/>
              </w:rPr>
              <w:fldChar w:fldCharType="begin">
                <w:ffData>
                  <w:name w:val="Text5"/>
                  <w:enabled/>
                  <w:calcOnExit w:val="0"/>
                  <w:statusText w:type="text" w:val="Draw Number"/>
                  <w:textInput/>
                </w:ffData>
              </w:fldChar>
            </w:r>
            <w:r w:rsidRPr="00466856">
              <w:rPr>
                <w:b/>
              </w:rPr>
              <w:instrText xml:space="preserve"> FORMTEXT </w:instrText>
            </w:r>
            <w:r w:rsidRPr="00466856">
              <w:rPr>
                <w:b/>
              </w:rPr>
            </w:r>
            <w:r w:rsidRPr="00466856">
              <w:rPr>
                <w:b/>
              </w:rPr>
              <w:fldChar w:fldCharType="separate"/>
            </w:r>
            <w:r w:rsidRPr="00466856">
              <w:rPr>
                <w:b/>
              </w:rPr>
              <w:t> </w:t>
            </w:r>
            <w:r w:rsidRPr="00466856">
              <w:rPr>
                <w:b/>
              </w:rPr>
              <w:t> </w:t>
            </w:r>
            <w:r w:rsidRPr="00466856">
              <w:rPr>
                <w:b/>
              </w:rPr>
              <w:t> </w:t>
            </w:r>
            <w:r w:rsidRPr="00466856">
              <w:rPr>
                <w:b/>
              </w:rPr>
              <w:t> </w:t>
            </w:r>
            <w:r w:rsidRPr="00466856">
              <w:rPr>
                <w:b/>
              </w:rPr>
              <w:t> </w:t>
            </w:r>
            <w:r w:rsidRPr="00466856">
              <w:rPr>
                <w:b/>
              </w:rPr>
              <w:fldChar w:fldCharType="end"/>
            </w:r>
          </w:p>
        </w:tc>
      </w:tr>
      <w:tr w:rsidR="00BB3AD2" w:rsidRPr="000B5035" w14:paraId="650EE19C" w14:textId="77777777" w:rsidTr="00BB3AD2">
        <w:trPr>
          <w:trHeight w:val="350"/>
        </w:trPr>
        <w:tc>
          <w:tcPr>
            <w:tcW w:w="11160" w:type="dxa"/>
            <w:gridSpan w:val="2"/>
            <w:shd w:val="clear" w:color="auto" w:fill="auto"/>
            <w:vAlign w:val="center"/>
          </w:tcPr>
          <w:p w14:paraId="3DC260F8" w14:textId="77777777" w:rsidR="00A45702" w:rsidRPr="00466856" w:rsidRDefault="00A45702" w:rsidP="00BB3AD2">
            <w:pPr>
              <w:rPr>
                <w:b/>
              </w:rPr>
            </w:pPr>
            <w:r w:rsidRPr="00466856">
              <w:rPr>
                <w:b/>
              </w:rPr>
              <w:t xml:space="preserve">Buyer’s Legal Name: </w:t>
            </w:r>
            <w:r w:rsidRPr="00466856">
              <w:rPr>
                <w:b/>
              </w:rPr>
              <w:fldChar w:fldCharType="begin">
                <w:ffData>
                  <w:name w:val="Text5"/>
                  <w:enabled/>
                  <w:calcOnExit w:val="0"/>
                  <w:statusText w:type="text" w:val="Draw Number"/>
                  <w:textInput/>
                </w:ffData>
              </w:fldChar>
            </w:r>
            <w:r w:rsidRPr="00466856">
              <w:rPr>
                <w:b/>
              </w:rPr>
              <w:instrText xml:space="preserve"> FORMTEXT </w:instrText>
            </w:r>
            <w:r w:rsidRPr="00466856">
              <w:rPr>
                <w:b/>
              </w:rPr>
            </w:r>
            <w:r w:rsidRPr="00466856">
              <w:rPr>
                <w:b/>
              </w:rPr>
              <w:fldChar w:fldCharType="separate"/>
            </w:r>
            <w:r w:rsidRPr="00466856">
              <w:rPr>
                <w:b/>
              </w:rPr>
              <w:t> </w:t>
            </w:r>
            <w:r w:rsidRPr="00466856">
              <w:rPr>
                <w:b/>
              </w:rPr>
              <w:t> </w:t>
            </w:r>
            <w:r w:rsidRPr="00466856">
              <w:rPr>
                <w:b/>
              </w:rPr>
              <w:t> </w:t>
            </w:r>
            <w:r w:rsidRPr="00466856">
              <w:rPr>
                <w:b/>
              </w:rPr>
              <w:t> </w:t>
            </w:r>
            <w:r w:rsidRPr="00466856">
              <w:rPr>
                <w:b/>
              </w:rPr>
              <w:t> </w:t>
            </w:r>
            <w:r w:rsidRPr="00466856">
              <w:rPr>
                <w:b/>
              </w:rPr>
              <w:fldChar w:fldCharType="end"/>
            </w:r>
          </w:p>
        </w:tc>
      </w:tr>
      <w:tr w:rsidR="00BB3AD2" w:rsidRPr="000B5035" w14:paraId="0C9723EB" w14:textId="77777777" w:rsidTr="00BB3AD2">
        <w:trPr>
          <w:trHeight w:val="350"/>
        </w:trPr>
        <w:tc>
          <w:tcPr>
            <w:tcW w:w="11160" w:type="dxa"/>
            <w:gridSpan w:val="2"/>
            <w:shd w:val="clear" w:color="auto" w:fill="auto"/>
            <w:vAlign w:val="center"/>
          </w:tcPr>
          <w:p w14:paraId="06F1FD82" w14:textId="77777777" w:rsidR="00A45702" w:rsidRPr="00466856" w:rsidRDefault="00A45702" w:rsidP="00BB3AD2">
            <w:pPr>
              <w:rPr>
                <w:b/>
              </w:rPr>
            </w:pPr>
            <w:r w:rsidRPr="00466856">
              <w:rPr>
                <w:b/>
              </w:rPr>
              <w:t xml:space="preserve">Property Legal Description: </w:t>
            </w:r>
            <w:r w:rsidRPr="00466856">
              <w:rPr>
                <w:b/>
              </w:rPr>
              <w:fldChar w:fldCharType="begin">
                <w:ffData>
                  <w:name w:val="Text5"/>
                  <w:enabled/>
                  <w:calcOnExit w:val="0"/>
                  <w:statusText w:type="text" w:val="Draw Number"/>
                  <w:textInput/>
                </w:ffData>
              </w:fldChar>
            </w:r>
            <w:r w:rsidRPr="00466856">
              <w:rPr>
                <w:b/>
              </w:rPr>
              <w:instrText xml:space="preserve"> FORMTEXT </w:instrText>
            </w:r>
            <w:r w:rsidRPr="00466856">
              <w:rPr>
                <w:b/>
              </w:rPr>
            </w:r>
            <w:r w:rsidRPr="00466856">
              <w:rPr>
                <w:b/>
              </w:rPr>
              <w:fldChar w:fldCharType="separate"/>
            </w:r>
            <w:r w:rsidRPr="00466856">
              <w:rPr>
                <w:b/>
              </w:rPr>
              <w:t> </w:t>
            </w:r>
            <w:r w:rsidRPr="00466856">
              <w:rPr>
                <w:b/>
              </w:rPr>
              <w:t> </w:t>
            </w:r>
            <w:r w:rsidRPr="00466856">
              <w:rPr>
                <w:b/>
              </w:rPr>
              <w:t> </w:t>
            </w:r>
            <w:r w:rsidRPr="00466856">
              <w:rPr>
                <w:b/>
              </w:rPr>
              <w:t> </w:t>
            </w:r>
            <w:r w:rsidRPr="00466856">
              <w:rPr>
                <w:b/>
              </w:rPr>
              <w:t> </w:t>
            </w:r>
            <w:r w:rsidRPr="00466856">
              <w:rPr>
                <w:b/>
              </w:rPr>
              <w:fldChar w:fldCharType="end"/>
            </w:r>
          </w:p>
        </w:tc>
      </w:tr>
      <w:tr w:rsidR="00BB3AD2" w:rsidRPr="000B5035" w14:paraId="2F177962" w14:textId="77777777" w:rsidTr="00BB3AD2">
        <w:trPr>
          <w:trHeight w:val="350"/>
        </w:trPr>
        <w:tc>
          <w:tcPr>
            <w:tcW w:w="11160" w:type="dxa"/>
            <w:gridSpan w:val="2"/>
            <w:shd w:val="clear" w:color="auto" w:fill="auto"/>
            <w:vAlign w:val="center"/>
          </w:tcPr>
          <w:p w14:paraId="1D49B0FC" w14:textId="77777777" w:rsidR="00A45702" w:rsidRPr="00466856" w:rsidRDefault="00A45702" w:rsidP="00BB3AD2">
            <w:pPr>
              <w:rPr>
                <w:b/>
              </w:rPr>
            </w:pPr>
            <w:r w:rsidRPr="00466856">
              <w:rPr>
                <w:b/>
              </w:rPr>
              <w:t xml:space="preserve">Property Address: </w:t>
            </w:r>
            <w:r w:rsidRPr="00466856">
              <w:rPr>
                <w:b/>
              </w:rPr>
              <w:fldChar w:fldCharType="begin">
                <w:ffData>
                  <w:name w:val="Text5"/>
                  <w:enabled/>
                  <w:calcOnExit w:val="0"/>
                  <w:statusText w:type="text" w:val="Draw Number"/>
                  <w:textInput/>
                </w:ffData>
              </w:fldChar>
            </w:r>
            <w:r w:rsidRPr="00466856">
              <w:rPr>
                <w:b/>
              </w:rPr>
              <w:instrText xml:space="preserve"> FORMTEXT </w:instrText>
            </w:r>
            <w:r w:rsidRPr="00466856">
              <w:rPr>
                <w:b/>
              </w:rPr>
            </w:r>
            <w:r w:rsidRPr="00466856">
              <w:rPr>
                <w:b/>
              </w:rPr>
              <w:fldChar w:fldCharType="separate"/>
            </w:r>
            <w:r w:rsidRPr="00466856">
              <w:rPr>
                <w:b/>
              </w:rPr>
              <w:t> </w:t>
            </w:r>
            <w:r w:rsidRPr="00466856">
              <w:rPr>
                <w:b/>
              </w:rPr>
              <w:t> </w:t>
            </w:r>
            <w:r w:rsidRPr="00466856">
              <w:rPr>
                <w:b/>
              </w:rPr>
              <w:t> </w:t>
            </w:r>
            <w:r w:rsidRPr="00466856">
              <w:rPr>
                <w:b/>
              </w:rPr>
              <w:t> </w:t>
            </w:r>
            <w:r w:rsidRPr="00466856">
              <w:rPr>
                <w:b/>
              </w:rPr>
              <w:t> </w:t>
            </w:r>
            <w:r w:rsidRPr="00466856">
              <w:rPr>
                <w:b/>
              </w:rPr>
              <w:fldChar w:fldCharType="end"/>
            </w:r>
          </w:p>
        </w:tc>
      </w:tr>
      <w:tr w:rsidR="00BB3AD2" w:rsidRPr="000B5035" w14:paraId="1B2135CD" w14:textId="77777777" w:rsidTr="00466856">
        <w:trPr>
          <w:trHeight w:val="432"/>
        </w:trPr>
        <w:tc>
          <w:tcPr>
            <w:tcW w:w="11160" w:type="dxa"/>
            <w:gridSpan w:val="2"/>
            <w:shd w:val="clear" w:color="auto" w:fill="C45911" w:themeFill="accent2" w:themeFillShade="BF"/>
            <w:vAlign w:val="center"/>
          </w:tcPr>
          <w:p w14:paraId="3298632B" w14:textId="77777777" w:rsidR="00552A04" w:rsidRPr="00466856" w:rsidRDefault="00A45702" w:rsidP="00BB3AD2">
            <w:pPr>
              <w:jc w:val="center"/>
              <w:rPr>
                <w:b/>
              </w:rPr>
            </w:pPr>
            <w:r w:rsidRPr="00466856">
              <w:rPr>
                <w:b/>
                <w:color w:val="FFFFFF" w:themeColor="background1"/>
              </w:rPr>
              <w:t>Disclosure Statements</w:t>
            </w:r>
          </w:p>
        </w:tc>
      </w:tr>
      <w:tr w:rsidR="005E3521" w:rsidRPr="000B5035" w14:paraId="078B8AB1" w14:textId="77777777" w:rsidTr="00466856">
        <w:trPr>
          <w:trHeight w:val="1522"/>
        </w:trPr>
        <w:tc>
          <w:tcPr>
            <w:tcW w:w="11160" w:type="dxa"/>
            <w:gridSpan w:val="2"/>
            <w:vAlign w:val="center"/>
          </w:tcPr>
          <w:p w14:paraId="6419B065" w14:textId="77777777" w:rsidR="005E3521" w:rsidRPr="00466856" w:rsidRDefault="005E3521" w:rsidP="00466856">
            <w:pPr>
              <w:jc w:val="both"/>
            </w:pPr>
            <w:r w:rsidRPr="00466856">
              <w:t xml:space="preserve">The Subrecipient listed above is interested in buying your property on behalf of the buyer. Because Federal funds may be used in the purchase of your property, we are required to disclose the following information by the U. S. Department of Housing and Urban Development (HUD) in accordance with the Uniform Relocation Assistance and Real Property Acquisition Policies Act as amended (URA):  </w:t>
            </w:r>
          </w:p>
          <w:p w14:paraId="4890F200" w14:textId="77777777" w:rsidR="005E3521" w:rsidRPr="00466856" w:rsidRDefault="005E3521" w:rsidP="00466856">
            <w:pPr>
              <w:jc w:val="both"/>
            </w:pPr>
          </w:p>
          <w:p w14:paraId="7BA0C5A2" w14:textId="77777777" w:rsidR="005E3521" w:rsidRPr="00466856" w:rsidRDefault="005E3521" w:rsidP="00466856">
            <w:pPr>
              <w:pStyle w:val="ListParagraph"/>
              <w:numPr>
                <w:ilvl w:val="0"/>
                <w:numId w:val="2"/>
              </w:numPr>
              <w:jc w:val="both"/>
            </w:pPr>
            <w:r w:rsidRPr="00466856">
              <w:t xml:space="preserve">The proposed sale is </w:t>
            </w:r>
            <w:r w:rsidRPr="00466856">
              <w:rPr>
                <w:b/>
              </w:rPr>
              <w:t xml:space="preserve">voluntary. </w:t>
            </w:r>
            <w:r w:rsidRPr="00466856">
              <w:t>In the event negotiations fail to result in an agreement, the property will not be acquired by either voluntary purchase or eminent domain.</w:t>
            </w:r>
          </w:p>
          <w:p w14:paraId="61CADDAC" w14:textId="77777777" w:rsidR="005E3521" w:rsidRPr="00466856" w:rsidRDefault="005E3521" w:rsidP="00466856">
            <w:pPr>
              <w:pStyle w:val="ListParagraph"/>
              <w:numPr>
                <w:ilvl w:val="0"/>
                <w:numId w:val="2"/>
              </w:numPr>
              <w:jc w:val="both"/>
            </w:pPr>
            <w:r w:rsidRPr="00466856">
              <w:t xml:space="preserve">The Fair Market Value (FMV) of the property is estimated or appraised to be $ </w:t>
            </w:r>
            <w:r w:rsidRPr="00466856">
              <w:rPr>
                <w:b/>
              </w:rPr>
              <w:fldChar w:fldCharType="begin">
                <w:ffData>
                  <w:name w:val="Text5"/>
                  <w:enabled/>
                  <w:calcOnExit w:val="0"/>
                  <w:statusText w:type="text" w:val="Draw Number"/>
                  <w:textInput/>
                </w:ffData>
              </w:fldChar>
            </w:r>
            <w:r w:rsidRPr="00466856">
              <w:rPr>
                <w:b/>
              </w:rPr>
              <w:instrText xml:space="preserve"> FORMTEXT </w:instrText>
            </w:r>
            <w:r w:rsidRPr="00466856">
              <w:rPr>
                <w:b/>
              </w:rPr>
            </w:r>
            <w:r w:rsidRPr="00466856">
              <w:rPr>
                <w:b/>
              </w:rPr>
              <w:fldChar w:fldCharType="separate"/>
            </w:r>
            <w:r w:rsidRPr="00466856">
              <w:rPr>
                <w:b/>
              </w:rPr>
              <w:t> </w:t>
            </w:r>
            <w:r w:rsidRPr="00466856">
              <w:rPr>
                <w:b/>
              </w:rPr>
              <w:t> </w:t>
            </w:r>
            <w:r w:rsidRPr="00466856">
              <w:rPr>
                <w:b/>
              </w:rPr>
              <w:t> </w:t>
            </w:r>
            <w:r w:rsidRPr="00466856">
              <w:rPr>
                <w:b/>
              </w:rPr>
              <w:t> </w:t>
            </w:r>
            <w:r w:rsidRPr="00466856">
              <w:rPr>
                <w:b/>
              </w:rPr>
              <w:t> </w:t>
            </w:r>
            <w:r w:rsidRPr="00466856">
              <w:rPr>
                <w:b/>
              </w:rPr>
              <w:fldChar w:fldCharType="end"/>
            </w:r>
            <w:r w:rsidRPr="00466856">
              <w:rPr>
                <w:b/>
              </w:rPr>
              <w:t xml:space="preserve">. </w:t>
            </w:r>
            <w:r w:rsidRPr="00466856">
              <w:t>However, future negotiations may result in a different price that may be the same, higher, or lower than this amount.</w:t>
            </w:r>
          </w:p>
          <w:p w14:paraId="3EA6F935" w14:textId="77777777" w:rsidR="005E3521" w:rsidRPr="00466856" w:rsidRDefault="005E3521" w:rsidP="00466856">
            <w:pPr>
              <w:pStyle w:val="ListParagraph"/>
              <w:numPr>
                <w:ilvl w:val="0"/>
                <w:numId w:val="2"/>
              </w:numPr>
              <w:jc w:val="both"/>
            </w:pPr>
            <w:r w:rsidRPr="00466856">
              <w:t xml:space="preserve">An owner who sells his or her property under these terms does not qualify as a displaced person for relocation eligibility payments. Additionally, any person who occupies the property </w:t>
            </w:r>
            <w:proofErr w:type="gramStart"/>
            <w:r w:rsidRPr="00466856">
              <w:t>for the purpose of</w:t>
            </w:r>
            <w:proofErr w:type="gramEnd"/>
            <w:r w:rsidRPr="00466856">
              <w:t xml:space="preserve"> obtaining assistance under URA does not qualify as a displaced person.</w:t>
            </w:r>
          </w:p>
          <w:p w14:paraId="4760B6DD" w14:textId="3D9083C7" w:rsidR="005E3521" w:rsidRPr="00466856" w:rsidRDefault="005E3521" w:rsidP="00D7302A">
            <w:pPr>
              <w:pStyle w:val="ListParagraph"/>
              <w:numPr>
                <w:ilvl w:val="0"/>
                <w:numId w:val="2"/>
              </w:numPr>
              <w:jc w:val="both"/>
            </w:pPr>
            <w:r w:rsidRPr="00466856">
              <w:t xml:space="preserve">Any title deficiencies, liens, or encumbrances on the property must be cleared </w:t>
            </w:r>
            <w:r w:rsidRPr="00D7302A">
              <w:rPr>
                <w:b/>
              </w:rPr>
              <w:t xml:space="preserve">prior </w:t>
            </w:r>
            <w:r w:rsidRPr="00466856">
              <w:t xml:space="preserve">to any closing. These costs are borne by the Seller (s) of the property; however, such costs can be negotiated between the Buyer and Seller(s). </w:t>
            </w:r>
            <w:r w:rsidR="00D7302A">
              <w:t>Note: No Federal funds can be used to pay such costs.</w:t>
            </w:r>
          </w:p>
          <w:p w14:paraId="7A145906" w14:textId="141D02EC" w:rsidR="005E3521" w:rsidRDefault="005E3521" w:rsidP="00466856">
            <w:pPr>
              <w:jc w:val="center"/>
              <w:rPr>
                <w:b/>
              </w:rPr>
            </w:pPr>
          </w:p>
          <w:p w14:paraId="64540D35" w14:textId="2995FCEA" w:rsidR="000B5035" w:rsidRPr="00466856" w:rsidRDefault="000B5035" w:rsidP="00466856">
            <w:pPr>
              <w:jc w:val="center"/>
              <w:rPr>
                <w:sz w:val="20"/>
                <w:szCs w:val="20"/>
              </w:rPr>
            </w:pPr>
          </w:p>
        </w:tc>
      </w:tr>
      <w:tr w:rsidR="00251D09" w:rsidRPr="000B5035" w14:paraId="404E4F0E" w14:textId="77777777" w:rsidTr="00466856">
        <w:trPr>
          <w:trHeight w:val="432"/>
        </w:trPr>
        <w:tc>
          <w:tcPr>
            <w:tcW w:w="11160" w:type="dxa"/>
            <w:gridSpan w:val="2"/>
            <w:shd w:val="clear" w:color="auto" w:fill="C45911" w:themeFill="accent2" w:themeFillShade="BF"/>
            <w:vAlign w:val="center"/>
          </w:tcPr>
          <w:p w14:paraId="32BAB8BF" w14:textId="45760413" w:rsidR="00251D09" w:rsidRPr="000B5035" w:rsidRDefault="009452CC" w:rsidP="00466856">
            <w:pPr>
              <w:pStyle w:val="NormalWeb"/>
              <w:jc w:val="center"/>
            </w:pPr>
            <w:r w:rsidRPr="00466856">
              <w:rPr>
                <w:color w:val="FFFFFF" w:themeColor="background1"/>
              </w:rPr>
              <w:t>Certification of Acknowledgement</w:t>
            </w:r>
          </w:p>
        </w:tc>
      </w:tr>
      <w:tr w:rsidR="003F1947" w:rsidRPr="000B5035" w14:paraId="31016219" w14:textId="77777777" w:rsidTr="00466856">
        <w:trPr>
          <w:trHeight w:val="556"/>
        </w:trPr>
        <w:tc>
          <w:tcPr>
            <w:tcW w:w="11160" w:type="dxa"/>
            <w:gridSpan w:val="2"/>
            <w:shd w:val="clear" w:color="auto" w:fill="auto"/>
            <w:vAlign w:val="center"/>
          </w:tcPr>
          <w:p w14:paraId="0F545303" w14:textId="3991EA54" w:rsidR="007B778D" w:rsidRPr="00466856" w:rsidRDefault="00391E28" w:rsidP="00BB3AD2">
            <w:pPr>
              <w:jc w:val="center"/>
            </w:pPr>
            <w:r w:rsidRPr="00466856">
              <w:rPr>
                <w:b/>
              </w:rPr>
              <w:t>Receipt</w:t>
            </w:r>
            <w:r w:rsidR="009452CC" w:rsidRPr="00466856">
              <w:rPr>
                <w:b/>
              </w:rPr>
              <w:t xml:space="preserve"> of</w:t>
            </w:r>
            <w:r w:rsidRPr="00466856">
              <w:rPr>
                <w:b/>
              </w:rPr>
              <w:t xml:space="preserve"> Acknowledge</w:t>
            </w:r>
            <w:r w:rsidR="009452CC" w:rsidRPr="00466856">
              <w:rPr>
                <w:b/>
              </w:rPr>
              <w:t xml:space="preserve"> on</w:t>
            </w:r>
            <w:r w:rsidRPr="00466856">
              <w:rPr>
                <w:b/>
              </w:rPr>
              <w:t xml:space="preserve"> this </w:t>
            </w:r>
            <w:r w:rsidRPr="00466856">
              <w:rPr>
                <w:b/>
              </w:rPr>
              <w:fldChar w:fldCharType="begin">
                <w:ffData>
                  <w:name w:val=""/>
                  <w:enabled/>
                  <w:calcOnExit w:val="0"/>
                  <w:statusText w:type="text" w:val="Date"/>
                  <w:textInput/>
                </w:ffData>
              </w:fldChar>
            </w:r>
            <w:r w:rsidRPr="00466856">
              <w:rPr>
                <w:b/>
              </w:rPr>
              <w:instrText xml:space="preserve"> FORMTEXT </w:instrText>
            </w:r>
            <w:r w:rsidRPr="00466856">
              <w:rPr>
                <w:b/>
              </w:rPr>
            </w:r>
            <w:r w:rsidRPr="00466856">
              <w:rPr>
                <w:b/>
              </w:rPr>
              <w:fldChar w:fldCharType="separate"/>
            </w:r>
            <w:r w:rsidRPr="00466856">
              <w:rPr>
                <w:b/>
                <w:noProof/>
              </w:rPr>
              <w:t> </w:t>
            </w:r>
            <w:r w:rsidRPr="00466856">
              <w:rPr>
                <w:b/>
                <w:noProof/>
              </w:rPr>
              <w:t> </w:t>
            </w:r>
            <w:r w:rsidRPr="00466856">
              <w:rPr>
                <w:b/>
                <w:noProof/>
              </w:rPr>
              <w:t> </w:t>
            </w:r>
            <w:r w:rsidRPr="00466856">
              <w:rPr>
                <w:b/>
                <w:noProof/>
              </w:rPr>
              <w:t> </w:t>
            </w:r>
            <w:r w:rsidRPr="00466856">
              <w:rPr>
                <w:b/>
                <w:noProof/>
              </w:rPr>
              <w:t> </w:t>
            </w:r>
            <w:r w:rsidRPr="00466856">
              <w:rPr>
                <w:b/>
              </w:rPr>
              <w:fldChar w:fldCharType="end"/>
            </w:r>
            <w:r w:rsidRPr="00466856">
              <w:rPr>
                <w:b/>
              </w:rPr>
              <w:t xml:space="preserve"> day of </w:t>
            </w:r>
            <w:r w:rsidRPr="00466856">
              <w:rPr>
                <w:b/>
              </w:rPr>
              <w:fldChar w:fldCharType="begin">
                <w:ffData>
                  <w:name w:val=""/>
                  <w:enabled/>
                  <w:calcOnExit w:val="0"/>
                  <w:statusText w:type="text" w:val="Date"/>
                  <w:textInput/>
                </w:ffData>
              </w:fldChar>
            </w:r>
            <w:r w:rsidRPr="00466856">
              <w:rPr>
                <w:b/>
              </w:rPr>
              <w:instrText xml:space="preserve"> FORMTEXT </w:instrText>
            </w:r>
            <w:r w:rsidRPr="00466856">
              <w:rPr>
                <w:b/>
              </w:rPr>
            </w:r>
            <w:r w:rsidRPr="00466856">
              <w:rPr>
                <w:b/>
              </w:rPr>
              <w:fldChar w:fldCharType="separate"/>
            </w:r>
            <w:r w:rsidRPr="00466856">
              <w:rPr>
                <w:b/>
                <w:noProof/>
              </w:rPr>
              <w:t> </w:t>
            </w:r>
            <w:r w:rsidRPr="00466856">
              <w:rPr>
                <w:b/>
                <w:noProof/>
              </w:rPr>
              <w:t> </w:t>
            </w:r>
            <w:r w:rsidRPr="00466856">
              <w:rPr>
                <w:b/>
                <w:noProof/>
              </w:rPr>
              <w:t> </w:t>
            </w:r>
            <w:r w:rsidRPr="00466856">
              <w:rPr>
                <w:b/>
                <w:noProof/>
              </w:rPr>
              <w:t> </w:t>
            </w:r>
            <w:r w:rsidRPr="00466856">
              <w:rPr>
                <w:b/>
                <w:noProof/>
              </w:rPr>
              <w:t> </w:t>
            </w:r>
            <w:r w:rsidRPr="00466856">
              <w:rPr>
                <w:b/>
              </w:rPr>
              <w:fldChar w:fldCharType="end"/>
            </w:r>
            <w:r w:rsidRPr="00466856">
              <w:rPr>
                <w:b/>
              </w:rPr>
              <w:t>, 20</w:t>
            </w:r>
            <w:r w:rsidRPr="00466856">
              <w:rPr>
                <w:b/>
              </w:rPr>
              <w:fldChar w:fldCharType="begin">
                <w:ffData>
                  <w:name w:val=""/>
                  <w:enabled/>
                  <w:calcOnExit w:val="0"/>
                  <w:statusText w:type="text" w:val="Date"/>
                  <w:textInput/>
                </w:ffData>
              </w:fldChar>
            </w:r>
            <w:r w:rsidRPr="00466856">
              <w:rPr>
                <w:b/>
              </w:rPr>
              <w:instrText xml:space="preserve"> FORMTEXT </w:instrText>
            </w:r>
            <w:r w:rsidRPr="00466856">
              <w:rPr>
                <w:b/>
              </w:rPr>
            </w:r>
            <w:r w:rsidRPr="00466856">
              <w:rPr>
                <w:b/>
              </w:rPr>
              <w:fldChar w:fldCharType="separate"/>
            </w:r>
            <w:r w:rsidRPr="00466856">
              <w:rPr>
                <w:b/>
                <w:noProof/>
              </w:rPr>
              <w:t> </w:t>
            </w:r>
            <w:r w:rsidRPr="00466856">
              <w:rPr>
                <w:b/>
                <w:noProof/>
              </w:rPr>
              <w:t> </w:t>
            </w:r>
            <w:r w:rsidRPr="00466856">
              <w:rPr>
                <w:b/>
                <w:noProof/>
              </w:rPr>
              <w:t> </w:t>
            </w:r>
            <w:r w:rsidRPr="00466856">
              <w:rPr>
                <w:b/>
                <w:noProof/>
              </w:rPr>
              <w:t> </w:t>
            </w:r>
            <w:r w:rsidRPr="00466856">
              <w:rPr>
                <w:b/>
                <w:noProof/>
              </w:rPr>
              <w:t> </w:t>
            </w:r>
            <w:r w:rsidRPr="00466856">
              <w:rPr>
                <w:b/>
              </w:rPr>
              <w:fldChar w:fldCharType="end"/>
            </w:r>
          </w:p>
        </w:tc>
      </w:tr>
      <w:tr w:rsidR="002925D4" w:rsidRPr="000B5035" w14:paraId="11FDDEFE" w14:textId="77777777" w:rsidTr="00466856">
        <w:trPr>
          <w:trHeight w:val="544"/>
        </w:trPr>
        <w:tc>
          <w:tcPr>
            <w:tcW w:w="5579" w:type="dxa"/>
            <w:vAlign w:val="center"/>
          </w:tcPr>
          <w:p w14:paraId="1D1D21EA" w14:textId="4ADAD98E" w:rsidR="002925D4" w:rsidRPr="00466856" w:rsidRDefault="002925D4" w:rsidP="00D0697F">
            <w:r w:rsidRPr="00466856">
              <w:t xml:space="preserve">Printed Name of </w:t>
            </w:r>
            <w:r w:rsidR="00D7302A">
              <w:t>Applicant</w:t>
            </w:r>
            <w:r w:rsidRPr="00466856">
              <w:t>:</w:t>
            </w:r>
            <w:r w:rsidR="005E3521" w:rsidRPr="00466856">
              <w:t xml:space="preserve"> </w:t>
            </w:r>
            <w:r w:rsidR="005E3521" w:rsidRPr="00466856">
              <w:fldChar w:fldCharType="begin">
                <w:ffData>
                  <w:name w:val=""/>
                  <w:enabled/>
                  <w:calcOnExit w:val="0"/>
                  <w:statusText w:type="text" w:val="Date"/>
                  <w:textInput/>
                </w:ffData>
              </w:fldChar>
            </w:r>
            <w:r w:rsidR="005E3521" w:rsidRPr="00466856">
              <w:instrText xml:space="preserve"> FORMTEXT </w:instrText>
            </w:r>
            <w:r w:rsidR="005E3521" w:rsidRPr="00466856">
              <w:fldChar w:fldCharType="separate"/>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fldChar w:fldCharType="end"/>
            </w:r>
          </w:p>
        </w:tc>
        <w:tc>
          <w:tcPr>
            <w:tcW w:w="5581" w:type="dxa"/>
            <w:vAlign w:val="center"/>
          </w:tcPr>
          <w:p w14:paraId="01AAD6C4" w14:textId="48D8F12E" w:rsidR="002925D4" w:rsidRPr="00466856" w:rsidRDefault="005E3521" w:rsidP="00D0697F">
            <w:r w:rsidRPr="00466856">
              <w:t xml:space="preserve">Printed Name of </w:t>
            </w:r>
            <w:r w:rsidR="00D7302A">
              <w:t>Co-Applicant</w:t>
            </w:r>
            <w:r w:rsidR="002925D4" w:rsidRPr="00466856">
              <w:t xml:space="preserve">:   </w:t>
            </w:r>
            <w:r w:rsidR="002925D4" w:rsidRPr="00466856">
              <w:fldChar w:fldCharType="begin">
                <w:ffData>
                  <w:name w:val=""/>
                  <w:enabled/>
                  <w:calcOnExit w:val="0"/>
                  <w:statusText w:type="text" w:val="Date"/>
                  <w:textInput/>
                </w:ffData>
              </w:fldChar>
            </w:r>
            <w:r w:rsidR="002925D4" w:rsidRPr="00466856">
              <w:instrText xml:space="preserve"> FORMTEXT </w:instrText>
            </w:r>
            <w:r w:rsidR="002925D4" w:rsidRPr="00466856">
              <w:fldChar w:fldCharType="separate"/>
            </w:r>
            <w:r w:rsidR="002925D4" w:rsidRPr="00466856">
              <w:rPr>
                <w:noProof/>
              </w:rPr>
              <w:t> </w:t>
            </w:r>
            <w:r w:rsidR="002925D4" w:rsidRPr="00466856">
              <w:rPr>
                <w:noProof/>
              </w:rPr>
              <w:t> </w:t>
            </w:r>
            <w:r w:rsidR="002925D4" w:rsidRPr="00466856">
              <w:rPr>
                <w:noProof/>
              </w:rPr>
              <w:t> </w:t>
            </w:r>
            <w:r w:rsidR="002925D4" w:rsidRPr="00466856">
              <w:rPr>
                <w:noProof/>
              </w:rPr>
              <w:t> </w:t>
            </w:r>
            <w:r w:rsidR="002925D4" w:rsidRPr="00466856">
              <w:rPr>
                <w:noProof/>
              </w:rPr>
              <w:t> </w:t>
            </w:r>
            <w:r w:rsidR="002925D4" w:rsidRPr="00466856">
              <w:fldChar w:fldCharType="end"/>
            </w:r>
          </w:p>
        </w:tc>
      </w:tr>
      <w:tr w:rsidR="002925D4" w:rsidRPr="000B5035" w14:paraId="5CB35AAA" w14:textId="77777777" w:rsidTr="00466856">
        <w:trPr>
          <w:trHeight w:val="514"/>
        </w:trPr>
        <w:tc>
          <w:tcPr>
            <w:tcW w:w="5579" w:type="dxa"/>
            <w:vAlign w:val="center"/>
          </w:tcPr>
          <w:p w14:paraId="3788F39D" w14:textId="45A94E53" w:rsidR="002925D4" w:rsidRPr="00466856" w:rsidRDefault="002925D4" w:rsidP="00D0697F">
            <w:r w:rsidRPr="00466856">
              <w:t xml:space="preserve">Signature of </w:t>
            </w:r>
            <w:r w:rsidR="00D7302A">
              <w:t>Applicant</w:t>
            </w:r>
            <w:r w:rsidRPr="00466856">
              <w:t xml:space="preserve">:  </w:t>
            </w:r>
            <w:r w:rsidR="005E3521" w:rsidRPr="00466856">
              <w:fldChar w:fldCharType="begin">
                <w:ffData>
                  <w:name w:val=""/>
                  <w:enabled/>
                  <w:calcOnExit w:val="0"/>
                  <w:statusText w:type="text" w:val="Date"/>
                  <w:textInput/>
                </w:ffData>
              </w:fldChar>
            </w:r>
            <w:r w:rsidR="005E3521" w:rsidRPr="00466856">
              <w:instrText xml:space="preserve"> FORMTEXT </w:instrText>
            </w:r>
            <w:r w:rsidR="005E3521" w:rsidRPr="00466856">
              <w:fldChar w:fldCharType="separate"/>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fldChar w:fldCharType="end"/>
            </w:r>
          </w:p>
        </w:tc>
        <w:tc>
          <w:tcPr>
            <w:tcW w:w="5581" w:type="dxa"/>
            <w:vAlign w:val="center"/>
          </w:tcPr>
          <w:p w14:paraId="1BF68E07" w14:textId="0B2E8D1D" w:rsidR="002925D4" w:rsidRPr="00466856" w:rsidRDefault="005E3521" w:rsidP="00D0697F">
            <w:r w:rsidRPr="00466856">
              <w:t xml:space="preserve">Signature of </w:t>
            </w:r>
            <w:r w:rsidR="00D7302A">
              <w:t>Co-Applicant</w:t>
            </w:r>
            <w:r w:rsidR="002925D4" w:rsidRPr="00466856">
              <w:t xml:space="preserve">:   </w:t>
            </w:r>
            <w:r w:rsidR="002925D4" w:rsidRPr="00466856">
              <w:fldChar w:fldCharType="begin">
                <w:ffData>
                  <w:name w:val=""/>
                  <w:enabled/>
                  <w:calcOnExit w:val="0"/>
                  <w:statusText w:type="text" w:val="Date"/>
                  <w:textInput/>
                </w:ffData>
              </w:fldChar>
            </w:r>
            <w:r w:rsidR="002925D4" w:rsidRPr="00466856">
              <w:instrText xml:space="preserve"> FORMTEXT </w:instrText>
            </w:r>
            <w:r w:rsidR="002925D4" w:rsidRPr="00466856">
              <w:fldChar w:fldCharType="separate"/>
            </w:r>
            <w:r w:rsidR="002925D4" w:rsidRPr="00466856">
              <w:rPr>
                <w:noProof/>
              </w:rPr>
              <w:t> </w:t>
            </w:r>
            <w:r w:rsidR="002925D4" w:rsidRPr="00466856">
              <w:rPr>
                <w:noProof/>
              </w:rPr>
              <w:t> </w:t>
            </w:r>
            <w:r w:rsidR="002925D4" w:rsidRPr="00466856">
              <w:rPr>
                <w:noProof/>
              </w:rPr>
              <w:t> </w:t>
            </w:r>
            <w:r w:rsidR="002925D4" w:rsidRPr="00466856">
              <w:rPr>
                <w:noProof/>
              </w:rPr>
              <w:t> </w:t>
            </w:r>
            <w:r w:rsidR="002925D4" w:rsidRPr="00466856">
              <w:rPr>
                <w:noProof/>
              </w:rPr>
              <w:t> </w:t>
            </w:r>
            <w:r w:rsidR="002925D4" w:rsidRPr="00466856">
              <w:fldChar w:fldCharType="end"/>
            </w:r>
          </w:p>
        </w:tc>
      </w:tr>
      <w:tr w:rsidR="005E3521" w:rsidRPr="000B5035" w14:paraId="2F7C3E45" w14:textId="77777777" w:rsidTr="00466856">
        <w:trPr>
          <w:trHeight w:val="514"/>
        </w:trPr>
        <w:tc>
          <w:tcPr>
            <w:tcW w:w="5579" w:type="dxa"/>
            <w:vAlign w:val="center"/>
          </w:tcPr>
          <w:p w14:paraId="67AA0778" w14:textId="71044FA8" w:rsidR="005E3521" w:rsidRPr="00466856" w:rsidRDefault="005E3521" w:rsidP="00D0697F">
            <w:r w:rsidRPr="00466856">
              <w:t>Printed Name of Subrecipient</w:t>
            </w:r>
            <w:r w:rsidR="00095EEA">
              <w:t>/Vendor</w:t>
            </w:r>
            <w:r w:rsidRPr="00466856">
              <w:t xml:space="preserve">: </w:t>
            </w:r>
            <w:r w:rsidRPr="00466856">
              <w:fldChar w:fldCharType="begin">
                <w:ffData>
                  <w:name w:val=""/>
                  <w:enabled/>
                  <w:calcOnExit w:val="0"/>
                  <w:statusText w:type="text" w:val="Date"/>
                  <w:textInput/>
                </w:ffData>
              </w:fldChar>
            </w:r>
            <w:r w:rsidRPr="00466856">
              <w:instrText xml:space="preserve"> FORMTEXT </w:instrText>
            </w:r>
            <w:r w:rsidRPr="00466856">
              <w:fldChar w:fldCharType="separate"/>
            </w:r>
            <w:r w:rsidRPr="00466856">
              <w:rPr>
                <w:noProof/>
              </w:rPr>
              <w:t> </w:t>
            </w:r>
            <w:r w:rsidRPr="00466856">
              <w:rPr>
                <w:noProof/>
              </w:rPr>
              <w:t> </w:t>
            </w:r>
            <w:r w:rsidRPr="00466856">
              <w:rPr>
                <w:noProof/>
              </w:rPr>
              <w:t> </w:t>
            </w:r>
            <w:r w:rsidRPr="00466856">
              <w:rPr>
                <w:noProof/>
              </w:rPr>
              <w:t> </w:t>
            </w:r>
            <w:r w:rsidRPr="00466856">
              <w:rPr>
                <w:noProof/>
              </w:rPr>
              <w:t> </w:t>
            </w:r>
            <w:r w:rsidRPr="00466856">
              <w:fldChar w:fldCharType="end"/>
            </w:r>
          </w:p>
        </w:tc>
        <w:tc>
          <w:tcPr>
            <w:tcW w:w="5581" w:type="dxa"/>
            <w:vAlign w:val="center"/>
          </w:tcPr>
          <w:p w14:paraId="00ED6D06" w14:textId="175B3021" w:rsidR="005E3521" w:rsidRPr="00466856" w:rsidRDefault="0084017F" w:rsidP="00D0697F">
            <w:r>
              <w:t xml:space="preserve">Subrecipient/Vendor </w:t>
            </w:r>
            <w:r w:rsidR="005E3521" w:rsidRPr="00466856">
              <w:t xml:space="preserve">Title: </w:t>
            </w:r>
            <w:r w:rsidR="005E3521" w:rsidRPr="00466856">
              <w:fldChar w:fldCharType="begin">
                <w:ffData>
                  <w:name w:val=""/>
                  <w:enabled/>
                  <w:calcOnExit w:val="0"/>
                  <w:statusText w:type="text" w:val="Date"/>
                  <w:textInput/>
                </w:ffData>
              </w:fldChar>
            </w:r>
            <w:r w:rsidR="005E3521" w:rsidRPr="00466856">
              <w:instrText xml:space="preserve"> FORMTEXT </w:instrText>
            </w:r>
            <w:r w:rsidR="005E3521" w:rsidRPr="00466856">
              <w:fldChar w:fldCharType="separate"/>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rPr>
                <w:noProof/>
              </w:rPr>
              <w:t> </w:t>
            </w:r>
            <w:r w:rsidR="005E3521" w:rsidRPr="00466856">
              <w:fldChar w:fldCharType="end"/>
            </w:r>
          </w:p>
        </w:tc>
      </w:tr>
      <w:tr w:rsidR="0084017F" w:rsidRPr="000B5035" w14:paraId="68B4B654" w14:textId="77777777" w:rsidTr="00265741">
        <w:trPr>
          <w:trHeight w:val="514"/>
        </w:trPr>
        <w:tc>
          <w:tcPr>
            <w:tcW w:w="11160" w:type="dxa"/>
            <w:gridSpan w:val="2"/>
            <w:vAlign w:val="center"/>
          </w:tcPr>
          <w:p w14:paraId="3AFF2D07" w14:textId="77777777" w:rsidR="0084017F" w:rsidRPr="00466856" w:rsidRDefault="0084017F" w:rsidP="00D0697F">
            <w:r w:rsidRPr="00466856">
              <w:t>Signature of Subrecipient</w:t>
            </w:r>
            <w:r>
              <w:t>/State Representative</w:t>
            </w:r>
            <w:r w:rsidRPr="00466856">
              <w:t xml:space="preserve">:  </w:t>
            </w:r>
            <w:r w:rsidRPr="00466856">
              <w:fldChar w:fldCharType="begin">
                <w:ffData>
                  <w:name w:val=""/>
                  <w:enabled/>
                  <w:calcOnExit w:val="0"/>
                  <w:statusText w:type="text" w:val="Date"/>
                  <w:textInput/>
                </w:ffData>
              </w:fldChar>
            </w:r>
            <w:r w:rsidRPr="00466856">
              <w:instrText xml:space="preserve"> FORMTEXT </w:instrText>
            </w:r>
            <w:r w:rsidRPr="00466856">
              <w:fldChar w:fldCharType="separate"/>
            </w:r>
            <w:r w:rsidRPr="00466856">
              <w:rPr>
                <w:noProof/>
              </w:rPr>
              <w:t> </w:t>
            </w:r>
            <w:r w:rsidRPr="00466856">
              <w:rPr>
                <w:noProof/>
              </w:rPr>
              <w:t> </w:t>
            </w:r>
            <w:r w:rsidRPr="00466856">
              <w:rPr>
                <w:noProof/>
              </w:rPr>
              <w:t> </w:t>
            </w:r>
            <w:r w:rsidRPr="00466856">
              <w:rPr>
                <w:noProof/>
              </w:rPr>
              <w:t> </w:t>
            </w:r>
            <w:r w:rsidRPr="00466856">
              <w:rPr>
                <w:noProof/>
              </w:rPr>
              <w:t> </w:t>
            </w:r>
            <w:r w:rsidRPr="00466856">
              <w:fldChar w:fldCharType="end"/>
            </w:r>
          </w:p>
          <w:p w14:paraId="6C93446B" w14:textId="7675E669" w:rsidR="0084017F" w:rsidRPr="00466856" w:rsidRDefault="0084017F" w:rsidP="00D0697F"/>
        </w:tc>
      </w:tr>
    </w:tbl>
    <w:p w14:paraId="77C39F49" w14:textId="77777777" w:rsidR="00976CBD" w:rsidRPr="000B5035" w:rsidRDefault="00976CBD" w:rsidP="00E34E10">
      <w:pPr>
        <w:tabs>
          <w:tab w:val="left" w:pos="1027"/>
        </w:tabs>
      </w:pPr>
    </w:p>
    <w:sectPr w:rsidR="00976CBD" w:rsidRPr="000B5035" w:rsidSect="00BB14C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11506" w14:textId="77777777" w:rsidR="00A9076E" w:rsidRDefault="00A9076E" w:rsidP="00BB14C6">
      <w:r>
        <w:separator/>
      </w:r>
    </w:p>
  </w:endnote>
  <w:endnote w:type="continuationSeparator" w:id="0">
    <w:p w14:paraId="07504034" w14:textId="77777777" w:rsidR="00A9076E" w:rsidRDefault="00A9076E"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A42F" w14:textId="77777777" w:rsidR="00721FCE" w:rsidRDefault="00721FCE" w:rsidP="00721FCE">
    <w:pPr>
      <w:pStyle w:val="Footer"/>
    </w:pPr>
    <w:r>
      <w:t>Form 16.21 –  Down Payment Assistance Checklist                                                      Page 2 of 2</w:t>
    </w:r>
  </w:p>
  <w:p w14:paraId="633161FC" w14:textId="77777777" w:rsidR="00721FCE" w:rsidRDefault="00721FCE" w:rsidP="00721FCE">
    <w:pPr>
      <w:pStyle w:val="Footer"/>
    </w:pPr>
    <w:r>
      <w:t>CDBG Disaster Recovery Program</w:t>
    </w:r>
    <w:r>
      <w:tab/>
      <w:t xml:space="preserve">                                                                                July 11,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A5C4" w14:textId="23FB97B3" w:rsidR="0056358A" w:rsidRPr="00466856" w:rsidRDefault="003150C7" w:rsidP="007B778D">
    <w:pPr>
      <w:pStyle w:val="Footer"/>
      <w:rPr>
        <w:sz w:val="20"/>
        <w:szCs w:val="20"/>
      </w:rPr>
    </w:pPr>
    <w:bookmarkStart w:id="2" w:name="_Hlk519082654"/>
    <w:r w:rsidRPr="00466856">
      <w:rPr>
        <w:sz w:val="20"/>
        <w:szCs w:val="20"/>
      </w:rPr>
      <w:t xml:space="preserve">Form </w:t>
    </w:r>
    <w:r w:rsidR="005E3521" w:rsidRPr="00466856">
      <w:rPr>
        <w:sz w:val="20"/>
        <w:szCs w:val="20"/>
      </w:rPr>
      <w:t>12.05</w:t>
    </w:r>
    <w:r w:rsidR="002F40C9" w:rsidRPr="00466856">
      <w:rPr>
        <w:sz w:val="20"/>
        <w:szCs w:val="20"/>
      </w:rPr>
      <w:t xml:space="preserve"> –  </w:t>
    </w:r>
    <w:r w:rsidR="005E3521" w:rsidRPr="00466856">
      <w:rPr>
        <w:sz w:val="20"/>
        <w:szCs w:val="20"/>
      </w:rPr>
      <w:t>Disclosures to Seller</w:t>
    </w:r>
    <w:r w:rsidR="005E3521" w:rsidRPr="00466856">
      <w:rPr>
        <w:sz w:val="20"/>
        <w:szCs w:val="20"/>
      </w:rPr>
      <w:tab/>
      <w:t xml:space="preserve">                         </w:t>
    </w:r>
    <w:r w:rsidR="00721FCE" w:rsidRPr="00466856">
      <w:rPr>
        <w:sz w:val="20"/>
        <w:szCs w:val="20"/>
      </w:rPr>
      <w:t xml:space="preserve">                                                      </w:t>
    </w:r>
    <w:r w:rsidR="007B778D" w:rsidRPr="00466856">
      <w:rPr>
        <w:sz w:val="20"/>
        <w:szCs w:val="20"/>
      </w:rPr>
      <w:t xml:space="preserve">                                                                               July 2018</w:t>
    </w:r>
    <w:bookmarkEnd w:id="2"/>
  </w:p>
  <w:p w14:paraId="0259099A" w14:textId="77777777" w:rsidR="003150C7" w:rsidRDefault="0056358A" w:rsidP="007B778D">
    <w:pPr>
      <w:pStyle w:val="Footer"/>
    </w:pPr>
    <w:r w:rsidRPr="00466856">
      <w:rPr>
        <w:sz w:val="20"/>
        <w:szCs w:val="20"/>
      </w:rPr>
      <w:t>Page 1 of 1</w:t>
    </w:r>
    <w:r w:rsidR="007B778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11AB" w14:textId="77777777" w:rsidR="00A9076E" w:rsidRDefault="00A9076E" w:rsidP="00BB14C6">
      <w:r>
        <w:separator/>
      </w:r>
    </w:p>
  </w:footnote>
  <w:footnote w:type="continuationSeparator" w:id="0">
    <w:p w14:paraId="11FC93DC" w14:textId="77777777" w:rsidR="00A9076E" w:rsidRDefault="00A9076E"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FC9E" w14:textId="77777777" w:rsidR="00BB14C6" w:rsidRDefault="00BB14C6">
    <w:pPr>
      <w:pStyle w:val="Header"/>
    </w:pPr>
  </w:p>
  <w:p w14:paraId="7695E933"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AC0F" w14:textId="77777777" w:rsidR="00BB14C6" w:rsidRPr="00925E16" w:rsidRDefault="00BB14C6" w:rsidP="00955A14">
    <w:pPr>
      <w:jc w:val="right"/>
      <w:rPr>
        <w:b/>
        <w:sz w:val="28"/>
        <w:szCs w:val="28"/>
      </w:rPr>
    </w:pPr>
    <w:r w:rsidRPr="00925E16">
      <w:rPr>
        <w:noProof/>
        <w:sz w:val="28"/>
        <w:szCs w:val="28"/>
      </w:rPr>
      <w:drawing>
        <wp:anchor distT="0" distB="0" distL="114300" distR="114300" simplePos="0" relativeHeight="251659264" behindDoc="0" locked="0" layoutInCell="1" allowOverlap="1">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E16">
      <w:rPr>
        <w:b/>
        <w:sz w:val="28"/>
        <w:szCs w:val="28"/>
      </w:rPr>
      <w:t>Texas General Land Office</w:t>
    </w:r>
  </w:p>
  <w:p w14:paraId="1C418A34" w14:textId="77777777" w:rsidR="00BB14C6" w:rsidRPr="0056358A" w:rsidRDefault="00BB14C6" w:rsidP="00955A14">
    <w:pPr>
      <w:jc w:val="right"/>
      <w:rPr>
        <w:b/>
      </w:rPr>
    </w:pPr>
    <w:r w:rsidRPr="0056358A">
      <w:rPr>
        <w:b/>
      </w:rPr>
      <w:t>Community Development and Revitalization</w:t>
    </w:r>
  </w:p>
  <w:p w14:paraId="195F9CB3" w14:textId="77777777" w:rsidR="00866D1B" w:rsidRPr="0056358A" w:rsidRDefault="00866D1B" w:rsidP="00955A14">
    <w:pPr>
      <w:jc w:val="right"/>
      <w:rPr>
        <w:b/>
      </w:rPr>
    </w:pPr>
    <w:r w:rsidRPr="0056358A">
      <w:rPr>
        <w:b/>
      </w:rPr>
      <w:t xml:space="preserve">Form </w:t>
    </w:r>
    <w:r w:rsidR="00E0740B" w:rsidRPr="0056358A">
      <w:rPr>
        <w:b/>
      </w:rPr>
      <w:t>12.05</w:t>
    </w:r>
  </w:p>
  <w:p w14:paraId="040B2E29" w14:textId="77777777" w:rsidR="00BB14C6" w:rsidRPr="00466856" w:rsidRDefault="00925E16" w:rsidP="00955A14">
    <w:pPr>
      <w:pStyle w:val="NoSpacing"/>
      <w:jc w:val="right"/>
      <w:outlineLvl w:val="0"/>
      <w:rPr>
        <w:rFonts w:ascii="Times New Roman" w:hAnsi="Times New Roman"/>
        <w:b/>
        <w:sz w:val="24"/>
        <w:szCs w:val="24"/>
      </w:rPr>
    </w:pPr>
    <w:r w:rsidRPr="0056358A">
      <w:rPr>
        <w:rFonts w:ascii="Times New Roman" w:hAnsi="Times New Roman"/>
        <w:b/>
        <w:sz w:val="24"/>
        <w:szCs w:val="24"/>
      </w:rPr>
      <w:t xml:space="preserve"> </w:t>
    </w:r>
    <w:r w:rsidR="00A45702" w:rsidRPr="00466856">
      <w:rPr>
        <w:rFonts w:ascii="Times New Roman" w:hAnsi="Times New Roman"/>
        <w:b/>
        <w:sz w:val="24"/>
        <w:szCs w:val="24"/>
      </w:rPr>
      <w:t>Disclosures to Seller with Voluntary Arm’s Length Purchase</w:t>
    </w:r>
  </w:p>
  <w:p w14:paraId="3BF69809" w14:textId="77777777" w:rsidR="00BB14C6" w:rsidRPr="00925E16" w:rsidRDefault="00BB14C6">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E4555"/>
    <w:multiLevelType w:val="hybridMultilevel"/>
    <w:tmpl w:val="2E668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XFgq2Bhbj/aeJk2aHkxB+wmiLQxUHd7UGwl6FDVtrwtqv8t0/GUT5fREXf+01vyCgePt1THBjEDWbvxI8F1mUg==" w:salt="sPu9ItMhtOT8nnh0wx7sjQ=="/>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06606"/>
    <w:rsid w:val="000658EA"/>
    <w:rsid w:val="00095EEA"/>
    <w:rsid w:val="000B5035"/>
    <w:rsid w:val="00125381"/>
    <w:rsid w:val="00177983"/>
    <w:rsid w:val="001A059C"/>
    <w:rsid w:val="001B56EE"/>
    <w:rsid w:val="0020022D"/>
    <w:rsid w:val="00251D09"/>
    <w:rsid w:val="002925D4"/>
    <w:rsid w:val="002975D0"/>
    <w:rsid w:val="002A3FA4"/>
    <w:rsid w:val="002D22BB"/>
    <w:rsid w:val="002F40C9"/>
    <w:rsid w:val="003150C7"/>
    <w:rsid w:val="00353E27"/>
    <w:rsid w:val="003601CE"/>
    <w:rsid w:val="00391E28"/>
    <w:rsid w:val="003F1947"/>
    <w:rsid w:val="00443714"/>
    <w:rsid w:val="004539A0"/>
    <w:rsid w:val="00456CF9"/>
    <w:rsid w:val="00466856"/>
    <w:rsid w:val="0048200D"/>
    <w:rsid w:val="004D6E6B"/>
    <w:rsid w:val="004E7F51"/>
    <w:rsid w:val="00505A30"/>
    <w:rsid w:val="00541AFE"/>
    <w:rsid w:val="00552A04"/>
    <w:rsid w:val="00561627"/>
    <w:rsid w:val="0056358A"/>
    <w:rsid w:val="005658B8"/>
    <w:rsid w:val="005D5E32"/>
    <w:rsid w:val="005E3521"/>
    <w:rsid w:val="00611ADF"/>
    <w:rsid w:val="00632CBA"/>
    <w:rsid w:val="00646E8F"/>
    <w:rsid w:val="006625D7"/>
    <w:rsid w:val="00673829"/>
    <w:rsid w:val="00677ACF"/>
    <w:rsid w:val="00692C27"/>
    <w:rsid w:val="006A5B9C"/>
    <w:rsid w:val="006A7E41"/>
    <w:rsid w:val="006E1204"/>
    <w:rsid w:val="007045C9"/>
    <w:rsid w:val="00713C28"/>
    <w:rsid w:val="00721FCE"/>
    <w:rsid w:val="0075669A"/>
    <w:rsid w:val="00771AF5"/>
    <w:rsid w:val="007806E6"/>
    <w:rsid w:val="007B778D"/>
    <w:rsid w:val="008028E2"/>
    <w:rsid w:val="0084017F"/>
    <w:rsid w:val="00866D1B"/>
    <w:rsid w:val="00882574"/>
    <w:rsid w:val="008A2CB8"/>
    <w:rsid w:val="008B5AC3"/>
    <w:rsid w:val="008F7AC4"/>
    <w:rsid w:val="00901D17"/>
    <w:rsid w:val="00925E16"/>
    <w:rsid w:val="009452CC"/>
    <w:rsid w:val="00954431"/>
    <w:rsid w:val="00955A14"/>
    <w:rsid w:val="00976CBD"/>
    <w:rsid w:val="009C65E6"/>
    <w:rsid w:val="00A21A5B"/>
    <w:rsid w:val="00A45702"/>
    <w:rsid w:val="00A9076E"/>
    <w:rsid w:val="00B01743"/>
    <w:rsid w:val="00B434BB"/>
    <w:rsid w:val="00B97036"/>
    <w:rsid w:val="00BB14C6"/>
    <w:rsid w:val="00BB3AD2"/>
    <w:rsid w:val="00BE2985"/>
    <w:rsid w:val="00C043EA"/>
    <w:rsid w:val="00CA35D2"/>
    <w:rsid w:val="00CB360E"/>
    <w:rsid w:val="00CF4986"/>
    <w:rsid w:val="00D0697F"/>
    <w:rsid w:val="00D7302A"/>
    <w:rsid w:val="00D83118"/>
    <w:rsid w:val="00DB5203"/>
    <w:rsid w:val="00E04390"/>
    <w:rsid w:val="00E0740B"/>
    <w:rsid w:val="00E34E10"/>
    <w:rsid w:val="00E44E34"/>
    <w:rsid w:val="00E86AD3"/>
    <w:rsid w:val="00EC69FF"/>
    <w:rsid w:val="00EF3128"/>
    <w:rsid w:val="00F212D8"/>
    <w:rsid w:val="00F442EB"/>
    <w:rsid w:val="00F56109"/>
    <w:rsid w:val="00F66CE8"/>
    <w:rsid w:val="00FC1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C44DE"/>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CommentReference">
    <w:name w:val="annotation reference"/>
    <w:basedOn w:val="DefaultParagraphFont"/>
    <w:uiPriority w:val="99"/>
    <w:semiHidden/>
    <w:unhideWhenUsed/>
    <w:rsid w:val="00BB3AD2"/>
    <w:rPr>
      <w:sz w:val="16"/>
      <w:szCs w:val="16"/>
    </w:rPr>
  </w:style>
  <w:style w:type="paragraph" w:styleId="CommentText">
    <w:name w:val="annotation text"/>
    <w:basedOn w:val="Normal"/>
    <w:link w:val="CommentTextChar"/>
    <w:uiPriority w:val="99"/>
    <w:semiHidden/>
    <w:unhideWhenUsed/>
    <w:rsid w:val="00BB3AD2"/>
    <w:rPr>
      <w:sz w:val="20"/>
      <w:szCs w:val="20"/>
    </w:rPr>
  </w:style>
  <w:style w:type="character" w:customStyle="1" w:styleId="CommentTextChar">
    <w:name w:val="Comment Text Char"/>
    <w:basedOn w:val="DefaultParagraphFont"/>
    <w:link w:val="CommentText"/>
    <w:uiPriority w:val="99"/>
    <w:semiHidden/>
    <w:rsid w:val="00BB3A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AD2"/>
    <w:rPr>
      <w:b/>
      <w:bCs/>
    </w:rPr>
  </w:style>
  <w:style w:type="character" w:customStyle="1" w:styleId="CommentSubjectChar">
    <w:name w:val="Comment Subject Char"/>
    <w:basedOn w:val="CommentTextChar"/>
    <w:link w:val="CommentSubject"/>
    <w:uiPriority w:val="99"/>
    <w:semiHidden/>
    <w:rsid w:val="00BB3AD2"/>
    <w:rPr>
      <w:rFonts w:ascii="Times New Roman" w:eastAsia="Times New Roman" w:hAnsi="Times New Roman" w:cs="Times New Roman"/>
      <w:b/>
      <w:bCs/>
      <w:sz w:val="20"/>
      <w:szCs w:val="20"/>
    </w:rPr>
  </w:style>
  <w:style w:type="paragraph" w:styleId="NormalWeb">
    <w:name w:val="Normal (Web)"/>
    <w:basedOn w:val="Normal"/>
    <w:uiPriority w:val="99"/>
    <w:unhideWhenUsed/>
    <w:rsid w:val="00251D09"/>
    <w:pPr>
      <w:spacing w:before="100" w:beforeAutospacing="1" w:after="100" w:afterAutospacing="1"/>
    </w:pPr>
  </w:style>
  <w:style w:type="paragraph" w:styleId="Revision">
    <w:name w:val="Revision"/>
    <w:hidden/>
    <w:uiPriority w:val="99"/>
    <w:semiHidden/>
    <w:rsid w:val="00D069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88807">
      <w:bodyDiv w:val="1"/>
      <w:marLeft w:val="0"/>
      <w:marRight w:val="0"/>
      <w:marTop w:val="0"/>
      <w:marBottom w:val="0"/>
      <w:divBdr>
        <w:top w:val="none" w:sz="0" w:space="0" w:color="auto"/>
        <w:left w:val="none" w:sz="0" w:space="0" w:color="auto"/>
        <w:bottom w:val="none" w:sz="0" w:space="0" w:color="auto"/>
        <w:right w:val="none" w:sz="0" w:space="0" w:color="auto"/>
      </w:divBdr>
    </w:div>
    <w:div w:id="1761292398">
      <w:bodyDiv w:val="1"/>
      <w:marLeft w:val="0"/>
      <w:marRight w:val="0"/>
      <w:marTop w:val="0"/>
      <w:marBottom w:val="0"/>
      <w:divBdr>
        <w:top w:val="none" w:sz="0" w:space="0" w:color="auto"/>
        <w:left w:val="none" w:sz="0" w:space="0" w:color="auto"/>
        <w:bottom w:val="none" w:sz="0" w:space="0" w:color="auto"/>
        <w:right w:val="none" w:sz="0" w:space="0" w:color="auto"/>
      </w:divBdr>
    </w:div>
    <w:div w:id="18654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0A11-E414-4189-8C37-75A07F87B7B0}">
  <ds:schemaRefs>
    <ds:schemaRef ds:uri="http://schemas.microsoft.com/sharepoint/v3/contenttype/forms"/>
  </ds:schemaRefs>
</ds:datastoreItem>
</file>

<file path=customXml/itemProps2.xml><?xml version="1.0" encoding="utf-8"?>
<ds:datastoreItem xmlns:ds="http://schemas.openxmlformats.org/officeDocument/2006/customXml" ds:itemID="{7F2F7F14-8D6A-4520-B55F-A004C4B6D8FA}">
  <ds:schemaRefs>
    <ds:schemaRef ds:uri="http://purl.org/dc/terms/"/>
    <ds:schemaRef ds:uri="d80cf09a-6477-460d-a53b-bf395dff9b5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6dad8c4-3780-4355-93a7-f29d33892949"/>
    <ds:schemaRef ds:uri="http://www.w3.org/XML/1998/namespace"/>
    <ds:schemaRef ds:uri="http://purl.org/dc/dcmitype/"/>
  </ds:schemaRefs>
</ds:datastoreItem>
</file>

<file path=customXml/itemProps3.xml><?xml version="1.0" encoding="utf-8"?>
<ds:datastoreItem xmlns:ds="http://schemas.openxmlformats.org/officeDocument/2006/customXml" ds:itemID="{BA1C8E81-B5CA-4A6B-9154-DB48D6E83D47}"/>
</file>

<file path=customXml/itemProps4.xml><?xml version="1.0" encoding="utf-8"?>
<ds:datastoreItem xmlns:ds="http://schemas.openxmlformats.org/officeDocument/2006/customXml" ds:itemID="{A63A64D8-477F-4F7B-B44F-D066E780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17</cp:revision>
  <dcterms:created xsi:type="dcterms:W3CDTF">2018-07-11T21:36:00Z</dcterms:created>
  <dcterms:modified xsi:type="dcterms:W3CDTF">2018-08-11T23:22:00Z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